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39" w:rsidRDefault="005E5939" w:rsidP="005E5939">
      <w:pPr>
        <w:pStyle w:val="Heading1"/>
      </w:pPr>
      <w:r>
        <w:t>Alberta</w:t>
      </w:r>
    </w:p>
    <w:p w:rsidR="004A7576" w:rsidRDefault="004A7576" w:rsidP="004A7576">
      <w:pPr>
        <w:pStyle w:val="Heading3"/>
      </w:pPr>
      <w:r w:rsidRPr="00370149">
        <w:t>University of Lethbridg</w:t>
      </w:r>
      <w:bookmarkStart w:id="0" w:name="_GoBack"/>
      <w:bookmarkEnd w:id="0"/>
      <w:r w:rsidRPr="00370149">
        <w:t>e</w:t>
      </w:r>
    </w:p>
    <w:p w:rsidR="004A7576" w:rsidRDefault="004A7576" w:rsidP="004A7576">
      <w:r>
        <w:t xml:space="preserve">Since our working group started actively promoting OER in fall 2016, we've helped raise awareness among our faculty and students. </w:t>
      </w:r>
      <w:r w:rsidRPr="004B2D99">
        <w:rPr>
          <w:noProof/>
        </w:rPr>
        <w:t>In addition</w:t>
      </w:r>
      <w:r>
        <w:t xml:space="preserve">, we've secured some funding to help offset efforts to create open resources for more than 20 high-impact courses in our university. </w:t>
      </w:r>
    </w:p>
    <w:p w:rsidR="004A7576" w:rsidRDefault="004A7576" w:rsidP="004A7576">
      <w:r>
        <w:t xml:space="preserve">Please see this </w:t>
      </w:r>
      <w:hyperlink r:id="rId7" w:history="1">
        <w:r w:rsidRPr="00982592">
          <w:rPr>
            <w:rStyle w:val="Hyperlink"/>
            <w:noProof/>
          </w:rPr>
          <w:t>Padl</w:t>
        </w:r>
        <w:r w:rsidRPr="00982592">
          <w:rPr>
            <w:rStyle w:val="Hyperlink"/>
            <w:noProof/>
          </w:rPr>
          <w:t>e</w:t>
        </w:r>
        <w:r w:rsidRPr="00982592">
          <w:rPr>
            <w:rStyle w:val="Hyperlink"/>
            <w:noProof/>
          </w:rPr>
          <w:t>t</w:t>
        </w:r>
        <w:r w:rsidRPr="00982592">
          <w:rPr>
            <w:rStyle w:val="Hyperlink"/>
          </w:rPr>
          <w:t xml:space="preserve"> board</w:t>
        </w:r>
      </w:hyperlink>
      <w:r>
        <w:t xml:space="preserve"> for a more comprehensive compilation of activities and events that have happened since 2016. (The oldest events are listed on the far right - from top to bottom, while all 2018 activities </w:t>
      </w:r>
      <w:r w:rsidRPr="004B2D99">
        <w:rPr>
          <w:noProof/>
        </w:rPr>
        <w:t>are compiled</w:t>
      </w:r>
      <w:r>
        <w:t xml:space="preserve"> on the left of the board.)</w:t>
      </w:r>
    </w:p>
    <w:p w:rsidR="004A7576" w:rsidRDefault="004A7576" w:rsidP="004A7576">
      <w:r>
        <w:t>For 2019, we are planning to: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>Promote some of the products created with the Open Access Learning Resources Funds + and the people behind it (Currently, we have 12 completed projects and 8 currently running projects; the majority of them are online homework question banks) through news outreach, Faculty-led sessions, website updates, Teaching Symposium, Teaching Magazine and newsletters, etc.)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>Add the work of 2 Fine Arts professors to our compilation of OER adopters/ advocates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>Continue our Awareness Initiative through Workshops and informative sessions hosted by the Teaching Centre or collaboratively with the University Library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 xml:space="preserve">start </w:t>
      </w:r>
      <w:r w:rsidRPr="00982592">
        <w:rPr>
          <w:noProof/>
        </w:rPr>
        <w:t>analy</w:t>
      </w:r>
      <w:r>
        <w:rPr>
          <w:noProof/>
        </w:rPr>
        <w:t>z</w:t>
      </w:r>
      <w:r w:rsidRPr="00982592">
        <w:rPr>
          <w:noProof/>
        </w:rPr>
        <w:t>ing</w:t>
      </w:r>
      <w:r>
        <w:t xml:space="preserve"> data secured in the </w:t>
      </w:r>
      <w:r>
        <w:rPr>
          <w:noProof/>
        </w:rPr>
        <w:t>three</w:t>
      </w:r>
      <w:r>
        <w:t xml:space="preserve"> runs of our Open Textbook Survey (since fall 2016) that investigates the perception and use of open textbooks used in the MATH&amp; CS, PHYS &amp; ASTR and CHEM departments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>disseminate results from the Open Textbook surveys</w:t>
      </w:r>
    </w:p>
    <w:p w:rsidR="004A7576" w:rsidRDefault="004A7576" w:rsidP="004A7576">
      <w:pPr>
        <w:pStyle w:val="ListParagraph"/>
        <w:numPr>
          <w:ilvl w:val="0"/>
          <w:numId w:val="1"/>
        </w:numPr>
      </w:pPr>
      <w:r>
        <w:t>collaborate with UofA in the ABOER Technology and Infrastructure Pressbooks Project</w:t>
      </w:r>
    </w:p>
    <w:p w:rsidR="003110D6" w:rsidRDefault="00766627" w:rsidP="004A7576"/>
    <w:sectPr w:rsidR="003110D6" w:rsidSect="0090652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27" w:rsidRDefault="00766627" w:rsidP="005E5939">
      <w:pPr>
        <w:spacing w:after="0" w:line="240" w:lineRule="auto"/>
      </w:pPr>
      <w:r>
        <w:separator/>
      </w:r>
    </w:p>
  </w:endnote>
  <w:endnote w:type="continuationSeparator" w:id="0">
    <w:p w:rsidR="00766627" w:rsidRDefault="00766627" w:rsidP="005E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27" w:rsidRDefault="00766627" w:rsidP="005E5939">
      <w:pPr>
        <w:spacing w:after="0" w:line="240" w:lineRule="auto"/>
      </w:pPr>
      <w:r>
        <w:separator/>
      </w:r>
    </w:p>
  </w:footnote>
  <w:footnote w:type="continuationSeparator" w:id="0">
    <w:p w:rsidR="00766627" w:rsidRDefault="00766627" w:rsidP="005E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939" w:rsidRDefault="005E5939">
    <w:pPr>
      <w:pStyle w:val="Header"/>
    </w:pPr>
    <w:r>
      <w:t>Canada OER Group – 2019 Report</w:t>
    </w:r>
  </w:p>
  <w:p w:rsidR="005E5939" w:rsidRDefault="005E5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10C14"/>
    <w:multiLevelType w:val="hybridMultilevel"/>
    <w:tmpl w:val="11CAC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39"/>
    <w:rsid w:val="0042759D"/>
    <w:rsid w:val="004A7576"/>
    <w:rsid w:val="00560DBD"/>
    <w:rsid w:val="005E5939"/>
    <w:rsid w:val="00766627"/>
    <w:rsid w:val="00906522"/>
    <w:rsid w:val="009076C3"/>
    <w:rsid w:val="00911EE5"/>
    <w:rsid w:val="00F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2C77C2D-1827-E247-8F99-F6B4E2A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3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3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5939"/>
  </w:style>
  <w:style w:type="paragraph" w:styleId="Footer">
    <w:name w:val="footer"/>
    <w:basedOn w:val="Normal"/>
    <w:link w:val="FooterChar"/>
    <w:uiPriority w:val="99"/>
    <w:unhideWhenUsed/>
    <w:rsid w:val="005E593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5939"/>
  </w:style>
  <w:style w:type="character" w:customStyle="1" w:styleId="Heading2Char">
    <w:name w:val="Heading 2 Char"/>
    <w:basedOn w:val="DefaultParagraphFont"/>
    <w:link w:val="Heading2"/>
    <w:uiPriority w:val="9"/>
    <w:rsid w:val="005E59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593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757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A75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7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dlet.com/joerdis/OERatUo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2019-07-16T21:45:00Z</dcterms:created>
  <dcterms:modified xsi:type="dcterms:W3CDTF">2019-07-16T21:45:00Z</dcterms:modified>
</cp:coreProperties>
</file>